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7771" w14:textId="64389702" w:rsidR="000E75D8" w:rsidRPr="00693BF2" w:rsidRDefault="00693BF2" w:rsidP="00693BF2">
      <w:pPr>
        <w:snapToGrid w:val="0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514303">
        <w:rPr>
          <w:rFonts w:ascii="游ゴシック Medium" w:eastAsia="游ゴシック Medium" w:hAnsi="游ゴシック Medium" w:hint="eastAsia"/>
          <w:spacing w:val="35"/>
          <w:kern w:val="0"/>
          <w:sz w:val="32"/>
          <w:szCs w:val="32"/>
          <w:fitText w:val="3840" w:id="-1996823040"/>
        </w:rPr>
        <w:t>受水槽設置届</w:t>
      </w:r>
      <w:r w:rsidR="00514303" w:rsidRPr="00514303">
        <w:rPr>
          <w:rFonts w:ascii="游ゴシック Medium" w:eastAsia="游ゴシック Medium" w:hAnsi="游ゴシック Medium" w:hint="eastAsia"/>
          <w:spacing w:val="35"/>
          <w:kern w:val="0"/>
          <w:sz w:val="32"/>
          <w:szCs w:val="32"/>
          <w:fitText w:val="3840" w:id="-1996823040"/>
        </w:rPr>
        <w:t>兼誓約</w:t>
      </w:r>
      <w:r w:rsidR="00514303" w:rsidRPr="00514303">
        <w:rPr>
          <w:rFonts w:ascii="游ゴシック Medium" w:eastAsia="游ゴシック Medium" w:hAnsi="游ゴシック Medium" w:hint="eastAsia"/>
          <w:spacing w:val="5"/>
          <w:kern w:val="0"/>
          <w:sz w:val="32"/>
          <w:szCs w:val="32"/>
          <w:fitText w:val="3840" w:id="-1996823040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4961"/>
        <w:gridCol w:w="1134"/>
        <w:gridCol w:w="1519"/>
      </w:tblGrid>
      <w:tr w:rsidR="00693BF2" w14:paraId="0236A33D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42FBE7A7" w14:textId="2AF1489E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設置場所</w:t>
            </w:r>
          </w:p>
        </w:tc>
        <w:tc>
          <w:tcPr>
            <w:tcW w:w="7614" w:type="dxa"/>
            <w:gridSpan w:val="3"/>
            <w:vAlign w:val="center"/>
          </w:tcPr>
          <w:p w14:paraId="54F2D087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47C6368C" w14:textId="77777777" w:rsidTr="00B30DED">
        <w:trPr>
          <w:trHeight w:val="645"/>
        </w:trPr>
        <w:tc>
          <w:tcPr>
            <w:tcW w:w="988" w:type="dxa"/>
            <w:vMerge w:val="restart"/>
            <w:tcBorders>
              <w:right w:val="nil"/>
            </w:tcBorders>
            <w:vAlign w:val="center"/>
          </w:tcPr>
          <w:p w14:paraId="0521069F" w14:textId="00380105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申込者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14:paraId="4865FF81" w14:textId="48095315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</w:p>
        </w:tc>
        <w:tc>
          <w:tcPr>
            <w:tcW w:w="7614" w:type="dxa"/>
            <w:gridSpan w:val="3"/>
            <w:tcBorders>
              <w:bottom w:val="nil"/>
            </w:tcBorders>
            <w:vAlign w:val="center"/>
          </w:tcPr>
          <w:p w14:paraId="5F07C2BA" w14:textId="2A638EB2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71827B6E" w14:textId="77777777" w:rsidTr="00B30DED">
        <w:trPr>
          <w:trHeight w:val="645"/>
        </w:trPr>
        <w:tc>
          <w:tcPr>
            <w:tcW w:w="988" w:type="dxa"/>
            <w:vMerge/>
            <w:tcBorders>
              <w:right w:val="nil"/>
            </w:tcBorders>
            <w:vAlign w:val="center"/>
          </w:tcPr>
          <w:p w14:paraId="1A277360" w14:textId="7552B00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14:paraId="3F9B2512" w14:textId="4EB20E60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氏名</w:t>
            </w:r>
          </w:p>
        </w:tc>
        <w:tc>
          <w:tcPr>
            <w:tcW w:w="7614" w:type="dxa"/>
            <w:gridSpan w:val="3"/>
            <w:tcBorders>
              <w:top w:val="nil"/>
            </w:tcBorders>
            <w:vAlign w:val="center"/>
          </w:tcPr>
          <w:p w14:paraId="7681ED88" w14:textId="0EE9EFA4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5CEEA687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45544A51" w14:textId="57B945E8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容量</w:t>
            </w:r>
          </w:p>
        </w:tc>
        <w:tc>
          <w:tcPr>
            <w:tcW w:w="7614" w:type="dxa"/>
            <w:gridSpan w:val="3"/>
            <w:vAlign w:val="center"/>
          </w:tcPr>
          <w:p w14:paraId="0D3C49FA" w14:textId="7D51C735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298D605D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4A777769" w14:textId="3EED24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設置方式</w:t>
            </w:r>
          </w:p>
        </w:tc>
        <w:tc>
          <w:tcPr>
            <w:tcW w:w="7614" w:type="dxa"/>
            <w:gridSpan w:val="3"/>
            <w:vAlign w:val="center"/>
          </w:tcPr>
          <w:p w14:paraId="642CE656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0F901499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2FB69193" w14:textId="5F24041C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材質</w:t>
            </w:r>
          </w:p>
        </w:tc>
        <w:tc>
          <w:tcPr>
            <w:tcW w:w="7614" w:type="dxa"/>
            <w:gridSpan w:val="3"/>
            <w:vAlign w:val="center"/>
          </w:tcPr>
          <w:p w14:paraId="09FB7A50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508E9929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2572FAA4" w14:textId="151F4C02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高架水槽</w:t>
            </w:r>
          </w:p>
        </w:tc>
        <w:tc>
          <w:tcPr>
            <w:tcW w:w="7614" w:type="dxa"/>
            <w:gridSpan w:val="3"/>
            <w:vAlign w:val="center"/>
          </w:tcPr>
          <w:p w14:paraId="47061CE0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5B2E4CF2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0996A74B" w14:textId="4949D448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メーカー名</w:t>
            </w:r>
          </w:p>
        </w:tc>
        <w:tc>
          <w:tcPr>
            <w:tcW w:w="7614" w:type="dxa"/>
            <w:gridSpan w:val="3"/>
            <w:vAlign w:val="center"/>
          </w:tcPr>
          <w:p w14:paraId="739CA336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55786447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3C14B700" w14:textId="2541924B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型式</w:t>
            </w:r>
          </w:p>
        </w:tc>
        <w:tc>
          <w:tcPr>
            <w:tcW w:w="7614" w:type="dxa"/>
            <w:gridSpan w:val="3"/>
            <w:vAlign w:val="center"/>
          </w:tcPr>
          <w:p w14:paraId="01BD47CE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6E6FD331" w14:textId="77777777" w:rsidTr="00B30DED">
        <w:trPr>
          <w:trHeight w:val="645"/>
        </w:trPr>
        <w:tc>
          <w:tcPr>
            <w:tcW w:w="2122" w:type="dxa"/>
            <w:gridSpan w:val="2"/>
            <w:vAlign w:val="center"/>
          </w:tcPr>
          <w:p w14:paraId="646FC8DE" w14:textId="33B22F2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その他</w:t>
            </w:r>
          </w:p>
        </w:tc>
        <w:tc>
          <w:tcPr>
            <w:tcW w:w="7614" w:type="dxa"/>
            <w:gridSpan w:val="3"/>
            <w:vAlign w:val="center"/>
          </w:tcPr>
          <w:p w14:paraId="2F79CB0F" w14:textId="77777777" w:rsidR="00693BF2" w:rsidRDefault="00693BF2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693BF2" w14:paraId="11F19E34" w14:textId="77777777" w:rsidTr="00514303">
        <w:trPr>
          <w:trHeight w:val="828"/>
        </w:trPr>
        <w:tc>
          <w:tcPr>
            <w:tcW w:w="9736" w:type="dxa"/>
            <w:gridSpan w:val="5"/>
            <w:tcBorders>
              <w:bottom w:val="nil"/>
            </w:tcBorders>
          </w:tcPr>
          <w:p w14:paraId="19F9745C" w14:textId="65C55EB0" w:rsidR="00233087" w:rsidRDefault="00233087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693BF2">
              <w:rPr>
                <w:rFonts w:ascii="游ゴシック Medium" w:eastAsia="游ゴシック Medium" w:hAnsi="游ゴシック Medium" w:hint="eastAsia"/>
                <w:szCs w:val="21"/>
              </w:rPr>
              <w:t>上記のとおり設置したので報告します。なお，</w:t>
            </w:r>
            <w:r w:rsidR="00E563A8">
              <w:rPr>
                <w:rFonts w:ascii="游ゴシック Medium" w:eastAsia="游ゴシック Medium" w:hAnsi="游ゴシック Medium" w:hint="eastAsia"/>
                <w:szCs w:val="21"/>
              </w:rPr>
              <w:t>安房郡市広域市町村圏事務組合水道事業給水条例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第</w:t>
            </w:r>
            <w:r w:rsidR="00E563A8">
              <w:rPr>
                <w:rFonts w:ascii="游ゴシック Medium" w:eastAsia="游ゴシック Medium" w:hAnsi="游ゴシック Medium" w:hint="eastAsia"/>
                <w:szCs w:val="21"/>
              </w:rPr>
              <w:t>４０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条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及び</w:t>
            </w:r>
            <w:r w:rsidR="00E563A8">
              <w:rPr>
                <w:rFonts w:ascii="游ゴシック Medium" w:eastAsia="游ゴシック Medium" w:hAnsi="游ゴシック Medium" w:hint="eastAsia"/>
                <w:szCs w:val="21"/>
              </w:rPr>
              <w:t>安房郡市広域市町村圏事務組合水道事業給水条例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施行</w:t>
            </w:r>
            <w:r w:rsidR="00E563A8">
              <w:rPr>
                <w:rFonts w:ascii="游ゴシック Medium" w:eastAsia="游ゴシック Medium" w:hAnsi="游ゴシック Medium" w:hint="eastAsia"/>
                <w:szCs w:val="21"/>
              </w:rPr>
              <w:t>規程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第２６条</w:t>
            </w:r>
            <w:r w:rsidR="00295151">
              <w:rPr>
                <w:rFonts w:ascii="游ゴシック Medium" w:eastAsia="游ゴシック Medium" w:hAnsi="游ゴシック Medium" w:hint="eastAsia"/>
                <w:szCs w:val="21"/>
              </w:rPr>
              <w:t>の規定に基づき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，適切な管理</w:t>
            </w:r>
            <w:r w:rsidR="00514303">
              <w:rPr>
                <w:rFonts w:ascii="游ゴシック Medium" w:eastAsia="游ゴシック Medium" w:hAnsi="游ゴシック Medium" w:hint="eastAsia"/>
                <w:szCs w:val="21"/>
              </w:rPr>
              <w:t>を行うことを</w:t>
            </w:r>
            <w:r w:rsidR="00693BF2" w:rsidRPr="00693BF2">
              <w:rPr>
                <w:rFonts w:ascii="游ゴシック Medium" w:eastAsia="游ゴシック Medium" w:hAnsi="游ゴシック Medium" w:hint="eastAsia"/>
                <w:szCs w:val="21"/>
              </w:rPr>
              <w:t>誓約いたします。</w:t>
            </w:r>
          </w:p>
        </w:tc>
      </w:tr>
      <w:tr w:rsidR="00233087" w14:paraId="7A3CD833" w14:textId="77777777" w:rsidTr="0033695A">
        <w:trPr>
          <w:trHeight w:val="5034"/>
        </w:trPr>
        <w:tc>
          <w:tcPr>
            <w:tcW w:w="9736" w:type="dxa"/>
            <w:gridSpan w:val="5"/>
            <w:tcBorders>
              <w:top w:val="nil"/>
              <w:bottom w:val="single" w:sz="4" w:space="0" w:color="auto"/>
            </w:tcBorders>
          </w:tcPr>
          <w:p w14:paraId="6CE72ACE" w14:textId="77777777" w:rsidR="00233087" w:rsidRDefault="00233087" w:rsidP="00233087">
            <w:pPr>
              <w:snapToGrid w:val="0"/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令和　　年　　月　　日</w:t>
            </w:r>
          </w:p>
          <w:p w14:paraId="50C98A27" w14:textId="5FE5C474" w:rsidR="00233087" w:rsidRDefault="003358B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安房郡市広域市町村圏事務組合</w:t>
            </w:r>
            <w:r w:rsidR="00FD3D00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理事長</w:t>
            </w:r>
            <w:r w:rsidR="00FD3D00">
              <w:rPr>
                <w:rFonts w:ascii="游ゴシック Medium" w:eastAsia="游ゴシック Medium" w:hAnsi="游ゴシック Medium" w:hint="eastAsia"/>
                <w:szCs w:val="21"/>
              </w:rPr>
              <w:t xml:space="preserve">　森　正一　</w:t>
            </w:r>
            <w:r w:rsidR="00233087">
              <w:rPr>
                <w:rFonts w:ascii="游ゴシック Medium" w:eastAsia="游ゴシック Medium" w:hAnsi="游ゴシック Medium" w:hint="eastAsia"/>
                <w:szCs w:val="21"/>
              </w:rPr>
              <w:t>様</w:t>
            </w:r>
          </w:p>
          <w:p w14:paraId="66D05D7B" w14:textId="733A5BAA" w:rsidR="00233087" w:rsidRDefault="0023308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0DB6BE4" w14:textId="0A722190" w:rsidR="00233087" w:rsidRDefault="00B30DED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給水装置工事申込者</w:t>
            </w:r>
          </w:p>
          <w:p w14:paraId="1D13DDBF" w14:textId="19592564" w:rsidR="00233087" w:rsidRPr="00233087" w:rsidRDefault="00233087" w:rsidP="00295151">
            <w:pPr>
              <w:snapToGrid w:val="0"/>
              <w:spacing w:line="360" w:lineRule="auto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 w:rsidRPr="00233087">
              <w:rPr>
                <w:rFonts w:ascii="游ゴシック Medium" w:eastAsia="游ゴシック Medium" w:hAnsi="游ゴシック Medium" w:hint="eastAsia"/>
                <w:szCs w:val="21"/>
              </w:rPr>
              <w:t>住　所</w:t>
            </w:r>
          </w:p>
          <w:p w14:paraId="1E2EAA07" w14:textId="30B5C203" w:rsidR="00233087" w:rsidRPr="00233087" w:rsidRDefault="00233087" w:rsidP="00295151">
            <w:pPr>
              <w:snapToGrid w:val="0"/>
              <w:spacing w:line="360" w:lineRule="auto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 w:rsidRPr="00233087">
              <w:rPr>
                <w:rFonts w:ascii="游ゴシック Medium" w:eastAsia="游ゴシック Medium" w:hAnsi="游ゴシック Medium" w:hint="eastAsia"/>
                <w:szCs w:val="21"/>
              </w:rPr>
              <w:t>氏　名</w:t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㊞</w:t>
            </w:r>
          </w:p>
          <w:p w14:paraId="11251652" w14:textId="047CD2F2" w:rsidR="00233087" w:rsidRDefault="00233087" w:rsidP="00295151">
            <w:pPr>
              <w:snapToGrid w:val="0"/>
              <w:spacing w:line="360" w:lineRule="auto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 w:rsidRPr="00233087">
              <w:rPr>
                <w:rFonts w:ascii="游ゴシック Medium" w:eastAsia="游ゴシック Medium" w:hAnsi="游ゴシック Medium" w:hint="eastAsia"/>
                <w:szCs w:val="21"/>
              </w:rPr>
              <w:t>電　話</w:t>
            </w:r>
          </w:p>
          <w:p w14:paraId="67F7A9DA" w14:textId="77777777" w:rsidR="00514303" w:rsidRDefault="00514303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974DA81" w14:textId="77777777" w:rsidR="00233087" w:rsidRDefault="0023308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D233640" w14:textId="77777777" w:rsidR="00233087" w:rsidRDefault="0023308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指定給水装置工事事業者　　住所</w:t>
            </w:r>
          </w:p>
          <w:p w14:paraId="1277C066" w14:textId="77777777" w:rsidR="00233087" w:rsidRDefault="0023308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7351393" w14:textId="47E0C6DB" w:rsidR="00233087" w:rsidRDefault="00233087" w:rsidP="00693BF2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氏名</w:t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/>
                <w:szCs w:val="21"/>
              </w:rPr>
              <w:tab/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㊞</w:t>
            </w:r>
          </w:p>
        </w:tc>
      </w:tr>
      <w:tr w:rsidR="00B30DED" w14:paraId="2CA01E7D" w14:textId="034EB5EF" w:rsidTr="0033695A">
        <w:trPr>
          <w:trHeight w:val="686"/>
        </w:trPr>
        <w:tc>
          <w:tcPr>
            <w:tcW w:w="7083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33DFD2A0" w14:textId="7C6318A8" w:rsidR="00B30DED" w:rsidRDefault="00B30DED" w:rsidP="00B30DED">
            <w:pPr>
              <w:snapToGrid w:val="0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受水槽の形状については</w:t>
            </w:r>
            <w:r w:rsidR="00B319D3">
              <w:rPr>
                <w:rFonts w:ascii="游ゴシック Medium" w:eastAsia="游ゴシック Medium" w:hAnsi="游ゴシック Medium" w:hint="eastAsia"/>
                <w:szCs w:val="21"/>
              </w:rPr>
              <w:t>、</w:t>
            </w:r>
            <w:r>
              <w:rPr>
                <w:rFonts w:ascii="游ゴシック Medium" w:eastAsia="游ゴシック Medium" w:hAnsi="游ゴシック Medium" w:hint="eastAsia"/>
                <w:szCs w:val="21"/>
              </w:rPr>
              <w:t>別添資料による。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D8099E" w14:textId="57A0DDC6" w:rsidR="00B30DED" w:rsidRPr="00B30DED" w:rsidRDefault="00B30DED" w:rsidP="00B30DED">
            <w:pPr>
              <w:snapToGrid w:val="0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台帳記入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7DA6510F" w14:textId="77777777" w:rsidR="00B30DED" w:rsidRDefault="00B30DED" w:rsidP="00B30DED">
            <w:pPr>
              <w:snapToGrid w:val="0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3276A22D" w14:textId="77777777" w:rsidR="00693BF2" w:rsidRPr="00693BF2" w:rsidRDefault="00693BF2" w:rsidP="00B30DED">
      <w:pPr>
        <w:snapToGrid w:val="0"/>
        <w:spacing w:line="20" w:lineRule="exact"/>
        <w:rPr>
          <w:rFonts w:ascii="游ゴシック Medium" w:eastAsia="游ゴシック Medium" w:hAnsi="游ゴシック Medium"/>
          <w:szCs w:val="21"/>
        </w:rPr>
      </w:pPr>
    </w:p>
    <w:sectPr w:rsidR="00693BF2" w:rsidRPr="00693BF2" w:rsidSect="00693B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F2"/>
    <w:rsid w:val="000E75D8"/>
    <w:rsid w:val="00233087"/>
    <w:rsid w:val="00270CBE"/>
    <w:rsid w:val="00295151"/>
    <w:rsid w:val="003358B7"/>
    <w:rsid w:val="0033695A"/>
    <w:rsid w:val="00392519"/>
    <w:rsid w:val="00493B7E"/>
    <w:rsid w:val="00514303"/>
    <w:rsid w:val="00693BF2"/>
    <w:rsid w:val="00721217"/>
    <w:rsid w:val="00B30DED"/>
    <w:rsid w:val="00B319D3"/>
    <w:rsid w:val="00E563A8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84C75"/>
  <w15:chartTrackingRefBased/>
  <w15:docId w15:val="{DD3664B3-7534-4F52-8D26-FD11A8A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miyoshi</dc:creator>
  <cp:keywords/>
  <dc:description/>
  <cp:lastModifiedBy>事務局 安房郡市広域市町村圏事務組合</cp:lastModifiedBy>
  <cp:revision>6</cp:revision>
  <dcterms:created xsi:type="dcterms:W3CDTF">2020-08-31T02:01:00Z</dcterms:created>
  <dcterms:modified xsi:type="dcterms:W3CDTF">2026-03-23T01:12:00Z</dcterms:modified>
</cp:coreProperties>
</file>